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ectPr>
          <w:headerReference w:type="default" r:id="rId4"/>
          <w:footerReference w:type="default" r:id="rId5"/>
          <w:pgSz w:w="11900" w:h="16840" w:orient="portrait"/>
          <w:pgMar w:top="1440" w:right="1080" w:bottom="1440" w:left="1080" w:header="720" w:footer="36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388096</wp:posOffset>
                </wp:positionV>
                <wp:extent cx="4765160" cy="9536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60" cy="953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Заголовок"/>
                              <w:jc w:val="left"/>
                            </w:pPr>
                            <w:r>
                              <w:rPr>
                                <w:rFonts w:ascii="Avenir Next" w:hAnsi="Avenir Next" w:hint="default"/>
                                <w:rtl w:val="0"/>
                                <w:lang w:val="ru-RU"/>
                              </w:rPr>
                              <w:t>Анкета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Style w:val="page number"/>
                                <w:rFonts w:ascii="Avenir Next" w:hAnsi="Avenir Next" w:hint="default"/>
                                <w:sz w:val="18"/>
                                <w:szCs w:val="18"/>
                                <w:rtl w:val="0"/>
                              </w:rPr>
                              <w:t>для составления технического задания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7.5pt;margin-top:30.6pt;width:375.2pt;height:7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"/>
                        <w:jc w:val="left"/>
                      </w:pPr>
                      <w:r>
                        <w:rPr>
                          <w:rFonts w:ascii="Avenir Next" w:hAnsi="Avenir Next" w:hint="default"/>
                          <w:rtl w:val="0"/>
                          <w:lang w:val="ru-RU"/>
                        </w:rPr>
                        <w:t>Анкета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Style w:val="page number"/>
                          <w:rFonts w:ascii="Avenir Next" w:hAnsi="Avenir Next" w:hint="default"/>
                          <w:sz w:val="18"/>
                          <w:szCs w:val="18"/>
                          <w:rtl w:val="0"/>
                        </w:rPr>
                        <w:t>для составления технического задания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538249</wp:posOffset>
                </wp:positionH>
                <wp:positionV relativeFrom="page">
                  <wp:posOffset>1341700</wp:posOffset>
                </wp:positionV>
                <wp:extent cx="6480001" cy="756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756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04" w:type="dxa"/>
                              <w:tblInd w:w="5" w:type="dxa"/>
                              <w:tblBorders>
                                <w:top w:val="single" w:color="222222" w:sz="8" w:space="0" w:shadow="0" w:frame="0"/>
                                <w:left w:val="single" w:color="222222" w:sz="8" w:space="0" w:shadow="0" w:frame="0"/>
                                <w:bottom w:val="single" w:color="222222" w:sz="8" w:space="0" w:shadow="0" w:frame="0"/>
                                <w:right w:val="single" w:color="222222" w:sz="8" w:space="0" w:shadow="0" w:frame="0"/>
                                <w:insideH w:val="single" w:color="222222" w:sz="8" w:space="0" w:shadow="0" w:frame="0"/>
                                <w:insideV w:val="single" w:color="222222" w:sz="8" w:space="0" w:shadow="0" w:frame="0"/>
                              </w:tblBorders>
                              <w:shd w:val="clear" w:color="auto" w:fill="222222"/>
                              <w:tblLayout w:type="fixed"/>
                            </w:tblPr>
                            <w:tblGrid>
                              <w:gridCol w:w="2821"/>
                              <w:gridCol w:w="7383"/>
                            </w:tblGrid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Контактные данные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ФИО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Телефон для связи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Описание объекта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Адрес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Общая площадь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Высота потолков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Тип дома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 xml:space="preserve">Кухня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газ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электричество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Состав семьи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Род занятий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хобби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Домашние животные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Встреча гостей дома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2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Общий бюджет на ремонт и комплектацию интерьера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Общие пожелания</w:t>
                                  </w:r>
                                  <w:r>
                                    <w:rPr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5089" w:hRule="atLeast"/>
                              </w:trPr>
                              <w:tc>
                                <w:tcPr>
                                  <w:tcW w:type="dxa" w:w="2821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Укажите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пожалуйста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общие важные пожелания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.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Необходима отдельная детская комнаты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Раздельный санузел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Много мест для хранения вещей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Барная стойка или остров на кухне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Места для хранения велосипедов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382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.4pt;margin-top:105.6pt;width:510.2pt;height:595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04" w:type="dxa"/>
                        <w:tblInd w:w="5" w:type="dxa"/>
                        <w:tblBorders>
                          <w:top w:val="single" w:color="222222" w:sz="8" w:space="0" w:shadow="0" w:frame="0"/>
                          <w:left w:val="single" w:color="222222" w:sz="8" w:space="0" w:shadow="0" w:frame="0"/>
                          <w:bottom w:val="single" w:color="222222" w:sz="8" w:space="0" w:shadow="0" w:frame="0"/>
                          <w:right w:val="single" w:color="222222" w:sz="8" w:space="0" w:shadow="0" w:frame="0"/>
                          <w:insideH w:val="single" w:color="222222" w:sz="8" w:space="0" w:shadow="0" w:frame="0"/>
                          <w:insideV w:val="single" w:color="222222" w:sz="8" w:space="0" w:shadow="0" w:frame="0"/>
                        </w:tblBorders>
                        <w:shd w:val="clear" w:color="auto" w:fill="222222"/>
                        <w:tblLayout w:type="fixed"/>
                      </w:tblPr>
                      <w:tblGrid>
                        <w:gridCol w:w="2821"/>
                        <w:gridCol w:w="7383"/>
                      </w:tblGrid>
                      <w:tr>
                        <w:tblPrEx>
                          <w:shd w:val="clear" w:color="auto" w:fill="222222"/>
                        </w:tblPrEx>
                        <w:trPr>
                          <w:trHeight w:val="385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nil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Контактные данные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ФИО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Телефон для связи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390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Описание объекта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Адрес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Общая площадь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Высота потолков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Тип дома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 xml:space="preserve">Кухня 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газ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электричество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Состав семьи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Род занятий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хобби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Домашние животные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20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Встреча гостей дома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2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Общий бюджет на ремонт и комплектацию интерьера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390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Общие пожелания</w:t>
                            </w:r>
                            <w:r>
                              <w:rPr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5089" w:hRule="atLeast"/>
                        </w:trPr>
                        <w:tc>
                          <w:tcPr>
                            <w:tcW w:type="dxa" w:w="2821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Укажите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пожалуйста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общие важные пожелания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Необходима отдельная детская комнаты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Раздельный санузел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Много мест для хранения вещей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Барная стойка или остров на кухне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Места для хранения велосипедов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382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6381154</wp:posOffset>
            </wp:positionH>
            <wp:positionV relativeFrom="page">
              <wp:posOffset>570052</wp:posOffset>
            </wp:positionV>
            <wp:extent cx="554964" cy="34186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Логотип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4964" cy="341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ectPr>
          <w:headerReference w:type="default" r:id="rId7"/>
          <w:pgSz w:w="11900" w:h="16840" w:orient="portrait"/>
          <w:pgMar w:top="1440" w:right="1080" w:bottom="1440" w:left="1080" w:header="720" w:footer="36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545107</wp:posOffset>
                </wp:positionH>
                <wp:positionV relativeFrom="page">
                  <wp:posOffset>412636</wp:posOffset>
                </wp:positionV>
                <wp:extent cx="4765160" cy="65656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60" cy="656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Заголовок"/>
                              <w:jc w:val="left"/>
                            </w:pPr>
                            <w:r>
                              <w:rPr>
                                <w:rFonts w:ascii="Avenir Next" w:hAnsi="Avenir Next" w:hint="default"/>
                                <w:sz w:val="50"/>
                                <w:szCs w:val="50"/>
                                <w:rtl w:val="0"/>
                                <w:lang w:val="ru-RU"/>
                              </w:rPr>
                              <w:t>Пожелания по помещениям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9pt;margin-top:32.5pt;width:375.2pt;height:5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"/>
                        <w:jc w:val="left"/>
                      </w:pPr>
                      <w:r>
                        <w:rPr>
                          <w:rFonts w:ascii="Avenir Next" w:hAnsi="Avenir Next" w:hint="default"/>
                          <w:sz w:val="50"/>
                          <w:szCs w:val="50"/>
                          <w:rtl w:val="0"/>
                          <w:lang w:val="ru-RU"/>
                        </w:rPr>
                        <w:t>Пожелания по помещениям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538249</wp:posOffset>
                </wp:positionH>
                <wp:positionV relativeFrom="page">
                  <wp:posOffset>1447804</wp:posOffset>
                </wp:positionV>
                <wp:extent cx="6480001" cy="76176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761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04" w:type="dxa"/>
                              <w:tblInd w:w="5" w:type="dxa"/>
                              <w:tblBorders>
                                <w:top w:val="single" w:color="222222" w:sz="8" w:space="0" w:shadow="0" w:frame="0"/>
                                <w:left w:val="single" w:color="222222" w:sz="8" w:space="0" w:shadow="0" w:frame="0"/>
                                <w:bottom w:val="single" w:color="222222" w:sz="8" w:space="0" w:shadow="0" w:frame="0"/>
                                <w:right w:val="single" w:color="222222" w:sz="8" w:space="0" w:shadow="0" w:frame="0"/>
                                <w:insideH w:val="single" w:color="222222" w:sz="8" w:space="0" w:shadow="0" w:frame="0"/>
                                <w:insideV w:val="single" w:color="222222" w:sz="8" w:space="0" w:shadow="0" w:frame="0"/>
                              </w:tblBorders>
                              <w:shd w:val="clear" w:color="auto" w:fill="222222"/>
                              <w:tblLayout w:type="fixed"/>
                            </w:tblPr>
                            <w:tblGrid>
                              <w:gridCol w:w="2917"/>
                              <w:gridCol w:w="7287"/>
                            </w:tblGrid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Прихожая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Зеркало в полный рост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Ключница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Хранение зонтов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Кухня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Встроенный холодильник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Духовой шкаф в колонне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Барная стойка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Столовая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86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Раскладной стол на 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tl w:val="0"/>
                                    </w:rPr>
                                    <w:t>персон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Гостиная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52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Рабочее место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Место для музыкального инструмента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Кресло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Диван со спальным местом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Спальня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Туалетный стол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Кровать с подъемным механизмом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Книжные полки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Детская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Шведская стенка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Двухъярусная детская кровать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Рабочий стол у окна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2.4pt;margin-top:114.0pt;width:510.2pt;height:599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04" w:type="dxa"/>
                        <w:tblInd w:w="5" w:type="dxa"/>
                        <w:tblBorders>
                          <w:top w:val="single" w:color="222222" w:sz="8" w:space="0" w:shadow="0" w:frame="0"/>
                          <w:left w:val="single" w:color="222222" w:sz="8" w:space="0" w:shadow="0" w:frame="0"/>
                          <w:bottom w:val="single" w:color="222222" w:sz="8" w:space="0" w:shadow="0" w:frame="0"/>
                          <w:right w:val="single" w:color="222222" w:sz="8" w:space="0" w:shadow="0" w:frame="0"/>
                          <w:insideH w:val="single" w:color="222222" w:sz="8" w:space="0" w:shadow="0" w:frame="0"/>
                          <w:insideV w:val="single" w:color="222222" w:sz="8" w:space="0" w:shadow="0" w:frame="0"/>
                        </w:tblBorders>
                        <w:shd w:val="clear" w:color="auto" w:fill="222222"/>
                        <w:tblLayout w:type="fixed"/>
                      </w:tblPr>
                      <w:tblGrid>
                        <w:gridCol w:w="2917"/>
                        <w:gridCol w:w="7287"/>
                      </w:tblGrid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nil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Прихожая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Зеркало в полный рост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Ключница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Хранение зонтов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Кухня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Встроенный холодильник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Духовой шкаф в колонне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Барная стойка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Столовая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86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Раскладной стол на </w:t>
                            </w:r>
                            <w:r>
                              <w:rPr>
                                <w:rtl w:val="0"/>
                              </w:rPr>
                              <w:t xml:space="preserve">6 </w:t>
                            </w:r>
                            <w:r>
                              <w:rPr>
                                <w:rtl w:val="0"/>
                              </w:rPr>
                              <w:t>персон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Гостиная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52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Рабочее место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Место для музыкального инструмента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Кресло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Диван со спальным местом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Спальня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Туалетный стол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Кровать с подъемным механизмом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Книжные полки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Детская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Шведская стенка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Двухъярусная детская кровать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Рабочий стол у окна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/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По умолчанию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545107</wp:posOffset>
                </wp:positionH>
                <wp:positionV relativeFrom="page">
                  <wp:posOffset>412636</wp:posOffset>
                </wp:positionV>
                <wp:extent cx="4765160" cy="65656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60" cy="656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Заголовок"/>
                              <w:jc w:val="left"/>
                            </w:pPr>
                            <w:r>
                              <w:rPr>
                                <w:rFonts w:ascii="Avenir Next" w:hAnsi="Avenir Next" w:hint="default"/>
                                <w:sz w:val="50"/>
                                <w:szCs w:val="50"/>
                                <w:rtl w:val="0"/>
                                <w:lang w:val="ru-RU"/>
                              </w:rPr>
                              <w:t>Пожелания по помещениям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2.9pt;margin-top:32.5pt;width:375.2pt;height:51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"/>
                        <w:jc w:val="left"/>
                      </w:pPr>
                      <w:r>
                        <w:rPr>
                          <w:rFonts w:ascii="Avenir Next" w:hAnsi="Avenir Next" w:hint="default"/>
                          <w:sz w:val="50"/>
                          <w:szCs w:val="50"/>
                          <w:rtl w:val="0"/>
                          <w:lang w:val="ru-RU"/>
                        </w:rPr>
                        <w:t>Пожелания по помещениям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538249</wp:posOffset>
                </wp:positionH>
                <wp:positionV relativeFrom="page">
                  <wp:posOffset>1447804</wp:posOffset>
                </wp:positionV>
                <wp:extent cx="6480001" cy="761558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76155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04" w:type="dxa"/>
                              <w:tblInd w:w="5" w:type="dxa"/>
                              <w:tblBorders>
                                <w:top w:val="single" w:color="222222" w:sz="8" w:space="0" w:shadow="0" w:frame="0"/>
                                <w:left w:val="single" w:color="222222" w:sz="8" w:space="0" w:shadow="0" w:frame="0"/>
                                <w:bottom w:val="single" w:color="222222" w:sz="8" w:space="0" w:shadow="0" w:frame="0"/>
                                <w:right w:val="single" w:color="222222" w:sz="8" w:space="0" w:shadow="0" w:frame="0"/>
                                <w:insideH w:val="single" w:color="222222" w:sz="8" w:space="0" w:shadow="0" w:frame="0"/>
                                <w:insideV w:val="single" w:color="222222" w:sz="8" w:space="0" w:shadow="0" w:frame="0"/>
                              </w:tblBorders>
                              <w:shd w:val="clear" w:color="auto" w:fill="222222"/>
                              <w:tblLayout w:type="fixed"/>
                            </w:tblPr>
                            <w:tblGrid>
                              <w:gridCol w:w="2917"/>
                              <w:gridCol w:w="7287"/>
                            </w:tblGrid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Санузел </w:t>
                                  </w:r>
                                  <w:r>
                                    <w:rPr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Обязательно ванна с душевой лейкой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Унитаз с инсталляцией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Полотенцесушитель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Санузел </w:t>
                                  </w:r>
                                  <w:r>
                                    <w:rPr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Обязательно ванна с душевой лейкой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Унитаз с инсталляцией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Полотенцесушитель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Гардеробная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Место для чемоданов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Сейф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Обувь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Кабинет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08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Место для книг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Место для аудио</w:t>
                                  </w:r>
                                  <w:r>
                                    <w:rPr>
                                      <w:rtl w:val="0"/>
                                    </w:rPr>
                                    <w:t>-</w:t>
                                  </w:r>
                                  <w:r>
                                    <w:rPr>
                                      <w:rtl w:val="0"/>
                                    </w:rPr>
                                    <w:t>системы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Кладовая 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tl w:val="0"/>
                                    </w:rPr>
                                    <w:t>прачечная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52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Стиральная машина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Сушильная машина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Гладильная доска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Сезонный спортивный инвентарь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Балкон 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tl w:val="0"/>
                                    </w:rPr>
                                    <w:t>лоджия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089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Например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Утепление полное или частичное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numPr>
                                      <w:ilvl w:val="0"/>
                                      <w:numId w:val="1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Хранение вещей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</w:p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и т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2.4pt;margin-top:114.0pt;width:510.2pt;height:599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04" w:type="dxa"/>
                        <w:tblInd w:w="5" w:type="dxa"/>
                        <w:tblBorders>
                          <w:top w:val="single" w:color="222222" w:sz="8" w:space="0" w:shadow="0" w:frame="0"/>
                          <w:left w:val="single" w:color="222222" w:sz="8" w:space="0" w:shadow="0" w:frame="0"/>
                          <w:bottom w:val="single" w:color="222222" w:sz="8" w:space="0" w:shadow="0" w:frame="0"/>
                          <w:right w:val="single" w:color="222222" w:sz="8" w:space="0" w:shadow="0" w:frame="0"/>
                          <w:insideH w:val="single" w:color="222222" w:sz="8" w:space="0" w:shadow="0" w:frame="0"/>
                          <w:insideV w:val="single" w:color="222222" w:sz="8" w:space="0" w:shadow="0" w:frame="0"/>
                        </w:tblBorders>
                        <w:shd w:val="clear" w:color="auto" w:fill="222222"/>
                        <w:tblLayout w:type="fixed"/>
                      </w:tblPr>
                      <w:tblGrid>
                        <w:gridCol w:w="2917"/>
                        <w:gridCol w:w="7287"/>
                      </w:tblGrid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nil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 xml:space="preserve">Санузел </w:t>
                            </w:r>
                            <w:r>
                              <w:rPr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Обязательно ванна с душевой лейкой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Унитаз с инсталляцией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Полотенцесушитель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 xml:space="preserve">Санузел </w:t>
                            </w:r>
                            <w:r>
                              <w:rPr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Обязательно ванна с душевой лейкой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Унитаз с инсталляцией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Полотенцесушитель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Гардеробная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Место для чемоданов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Сейф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Обувь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Кабинет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08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0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Место для книг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0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Место для аудио</w:t>
                            </w:r>
                            <w:r>
                              <w:rPr>
                                <w:rtl w:val="0"/>
                              </w:rPr>
                              <w:t>-</w:t>
                            </w:r>
                            <w:r>
                              <w:rPr>
                                <w:rtl w:val="0"/>
                              </w:rPr>
                              <w:t>системы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 xml:space="preserve">Кладовая </w:t>
                            </w:r>
                            <w:r>
                              <w:rPr>
                                <w:rtl w:val="0"/>
                              </w:rPr>
                              <w:t xml:space="preserve">/ </w:t>
                            </w:r>
                            <w:r>
                              <w:rPr>
                                <w:rtl w:val="0"/>
                              </w:rPr>
                              <w:t>прачечная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52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Стиральная машина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Сушильная машина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Гладильная доска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Сезонный спортивный инвентарь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 xml:space="preserve">Балкон </w:t>
                            </w:r>
                            <w:r>
                              <w:rPr>
                                <w:rtl w:val="0"/>
                              </w:rPr>
                              <w:t xml:space="preserve">/ </w:t>
                            </w:r>
                            <w:r>
                              <w:rPr>
                                <w:rtl w:val="0"/>
                              </w:rPr>
                              <w:t>лоджия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089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Утепление полное или частичное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Хранение вещей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</w:p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и т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д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545107</wp:posOffset>
                </wp:positionH>
                <wp:positionV relativeFrom="page">
                  <wp:posOffset>412636</wp:posOffset>
                </wp:positionV>
                <wp:extent cx="4765160" cy="65656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60" cy="656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Заголовок"/>
                              <w:jc w:val="left"/>
                            </w:pPr>
                            <w:r>
                              <w:rPr>
                                <w:rFonts w:ascii="Avenir Next" w:hAnsi="Avenir Next" w:hint="default"/>
                                <w:sz w:val="50"/>
                                <w:szCs w:val="50"/>
                                <w:rtl w:val="0"/>
                                <w:lang w:val="ru-RU"/>
                              </w:rPr>
                              <w:t>Пожелания по помещениям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2.9pt;margin-top:32.5pt;width:375.2pt;height:51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"/>
                        <w:jc w:val="left"/>
                      </w:pPr>
                      <w:r>
                        <w:rPr>
                          <w:rFonts w:ascii="Avenir Next" w:hAnsi="Avenir Next" w:hint="default"/>
                          <w:sz w:val="50"/>
                          <w:szCs w:val="50"/>
                          <w:rtl w:val="0"/>
                          <w:lang w:val="ru-RU"/>
                        </w:rPr>
                        <w:t>Пожелания по помещениям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538249</wp:posOffset>
                </wp:positionH>
                <wp:positionV relativeFrom="page">
                  <wp:posOffset>1366524</wp:posOffset>
                </wp:positionV>
                <wp:extent cx="6480001" cy="259200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25920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04" w:type="dxa"/>
                              <w:tblInd w:w="5" w:type="dxa"/>
                              <w:tblBorders>
                                <w:top w:val="single" w:color="222222" w:sz="8" w:space="0" w:shadow="0" w:frame="0"/>
                                <w:left w:val="single" w:color="222222" w:sz="8" w:space="0" w:shadow="0" w:frame="0"/>
                                <w:bottom w:val="single" w:color="222222" w:sz="8" w:space="0" w:shadow="0" w:frame="0"/>
                                <w:right w:val="single" w:color="222222" w:sz="8" w:space="0" w:shadow="0" w:frame="0"/>
                                <w:insideH w:val="single" w:color="222222" w:sz="8" w:space="0" w:shadow="0" w:frame="0"/>
                                <w:insideV w:val="single" w:color="222222" w:sz="8" w:space="0" w:shadow="0" w:frame="0"/>
                              </w:tblBorders>
                              <w:shd w:val="clear" w:color="auto" w:fill="222222"/>
                              <w:tblLayout w:type="fixed"/>
                            </w:tblPr>
                            <w:tblGrid>
                              <w:gridCol w:w="2917"/>
                              <w:gridCol w:w="7287"/>
                            </w:tblGrid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Дополнительное помещение </w:t>
                                  </w:r>
                                  <w:r>
                                    <w:rPr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14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Укажите название помещения и важную информацию о нём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204"/>
                                  <w:gridSpan w:val="2"/>
                                  <w:tcBorders>
                                    <w:top w:val="single" w:color="525252" w:sz="4" w:space="0" w:shadow="0" w:frame="0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Дополнительное помещение </w:t>
                                  </w:r>
                                  <w:r>
                                    <w:rPr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222222"/>
                              </w:tblPrEx>
                              <w:trPr>
                                <w:trHeight w:val="1314" w:hRule="atLeast"/>
                              </w:trPr>
                              <w:tc>
                                <w:tcPr>
                                  <w:tcW w:type="dxa" w:w="2917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Укажите название помещения и важную информацию о нём</w:t>
                                  </w:r>
                                </w:p>
                              </w:tc>
                              <w:tc>
                                <w:tcPr>
                                  <w:tcW w:type="dxa" w:w="7286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.4pt;margin-top:107.6pt;width:510.2pt;height:204.1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04" w:type="dxa"/>
                        <w:tblInd w:w="5" w:type="dxa"/>
                        <w:tblBorders>
                          <w:top w:val="single" w:color="222222" w:sz="8" w:space="0" w:shadow="0" w:frame="0"/>
                          <w:left w:val="single" w:color="222222" w:sz="8" w:space="0" w:shadow="0" w:frame="0"/>
                          <w:bottom w:val="single" w:color="222222" w:sz="8" w:space="0" w:shadow="0" w:frame="0"/>
                          <w:right w:val="single" w:color="222222" w:sz="8" w:space="0" w:shadow="0" w:frame="0"/>
                          <w:insideH w:val="single" w:color="222222" w:sz="8" w:space="0" w:shadow="0" w:frame="0"/>
                          <w:insideV w:val="single" w:color="222222" w:sz="8" w:space="0" w:shadow="0" w:frame="0"/>
                        </w:tblBorders>
                        <w:shd w:val="clear" w:color="auto" w:fill="222222"/>
                        <w:tblLayout w:type="fixed"/>
                      </w:tblPr>
                      <w:tblGrid>
                        <w:gridCol w:w="2917"/>
                        <w:gridCol w:w="7287"/>
                      </w:tblGrid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nil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 xml:space="preserve">Дополнительное помещение </w:t>
                            </w:r>
                            <w:r>
                              <w:rPr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14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Укажите название помещения и важную информацию о нём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204"/>
                            <w:gridSpan w:val="2"/>
                            <w:tcBorders>
                              <w:top w:val="single" w:color="525252" w:sz="4" w:space="0" w:shadow="0" w:frame="0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 xml:space="preserve">Дополнительное помещение </w:t>
                            </w:r>
                            <w:r>
                              <w:rPr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222222"/>
                        </w:tblPrEx>
                        <w:trPr>
                          <w:trHeight w:val="1314" w:hRule="atLeast"/>
                        </w:trPr>
                        <w:tc>
                          <w:tcPr>
                            <w:tcW w:type="dxa" w:w="2917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Укажите название помещения и важную информацию о нём</w:t>
                            </w:r>
                          </w:p>
                        </w:tc>
                        <w:tc>
                          <w:tcPr>
                            <w:tcW w:type="dxa" w:w="7286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688974</wp:posOffset>
                </wp:positionH>
                <wp:positionV relativeFrom="page">
                  <wp:posOffset>4823459</wp:posOffset>
                </wp:positionV>
                <wp:extent cx="6178550" cy="380059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38005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3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be8"/>
                              <w:tblLayout w:type="fixed"/>
                            </w:tblPr>
                            <w:tblGrid>
                              <w:gridCol w:w="3243"/>
                              <w:gridCol w:w="3243"/>
                              <w:gridCol w:w="3244"/>
                            </w:tblGrid>
                            <w:tr>
                              <w:tblPrEx>
                                <w:shd w:val="clear" w:color="auto" w:fill="cadbe8"/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type="dxa" w:w="9730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color="525252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Пункт"/>
                                    <w:bidi w:val="0"/>
                                    <w:ind w:left="916"/>
                                  </w:pPr>
                                  <w:r>
                                    <w:rPr>
                                      <w:rtl w:val="0"/>
                                    </w:rPr>
                                    <w:t>Стилевое предпочтение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be8"/>
                              </w:tblPrEx>
                              <w:trPr>
                                <w:trHeight w:val="4875" w:hRule="atLeast"/>
                              </w:trPr>
                              <w:tc>
                                <w:tcPr>
                                  <w:tcW w:type="dxa" w:w="324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80"/>
                                    <w:bottom w:type="dxa" w:w="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2059517" cy="3089276"/>
                                        <wp:effectExtent l="0" t="0" r="0" b="0"/>
                                        <wp:docPr id="107374183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5" name="Scandinavian.png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/>
                                                </a:blip>
                                                <a:srcRect l="0" t="0" r="0" b="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9517" cy="3089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324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80"/>
                                    <w:bottom w:type="dxa" w:w="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2059517" cy="3089276"/>
                                        <wp:effectExtent l="0" t="0" r="0" b="0"/>
                                        <wp:docPr id="107374183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6" name="Modern.png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/>
                                                </a:blip>
                                                <a:srcRect l="0" t="0" r="0" b="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9517" cy="3089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324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80"/>
                                    <w:bottom w:type="dxa" w:w="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2059517" cy="3089275"/>
                                        <wp:effectExtent l="0" t="0" r="0" b="0"/>
                                        <wp:docPr id="107374183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7" name="Neoclassic.png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/>
                                                </a:blip>
                                                <a:srcRect l="0" t="0" r="0" b="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9517" cy="308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be8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324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Скандинавский</w:t>
                                  </w:r>
                                </w:p>
                              </w:tc>
                              <w:tc>
                                <w:tcPr>
                                  <w:tcW w:type="dxa" w:w="324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Современный минимализм</w:t>
                                  </w:r>
                                </w:p>
                              </w:tc>
                              <w:tc>
                                <w:tcPr>
                                  <w:tcW w:type="dxa" w:w="324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Неоклассика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be8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730"/>
                                  <w:gridSpan w:val="3"/>
                                  <w:tcBorders>
                                    <w:top w:val="single" w:color="525252" w:sz="4" w:space="0" w:shadow="0" w:frame="0"/>
                                    <w:left w:val="single" w:color="525252" w:sz="4" w:space="0" w:shadow="0" w:frame="0"/>
                                    <w:bottom w:val="single" w:color="525252" w:sz="4" w:space="0" w:shadow="0" w:frame="0"/>
                                    <w:right w:val="single" w:color="52525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По умолчанию"/>
                                    <w:bidi w:val="0"/>
                                  </w:pPr>
                                  <w:r>
                                    <w:rPr>
                                      <w:rFonts w:ascii="PT Sans Narrow" w:cs="Arial Unicode MS" w:hAnsi="PT Sans Narrow" w:eastAsia="Arial Unicode MS" w:hint="default"/>
                                      <w:rtl w:val="0"/>
                                    </w:rPr>
                                    <w:t>Ваш ответ</w:t>
                                  </w:r>
                                  <w:r>
                                    <w:rPr>
                                      <w:rFonts w:ascii="PT Sans Narrow" w:cs="Arial Unicode MS" w:hAnsi="PT Sans Narrow" w:eastAsia="Arial Unicode MS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4.2pt;margin-top:379.8pt;width:486.5pt;height:299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3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be8"/>
                        <w:tblLayout w:type="fixed"/>
                      </w:tblPr>
                      <w:tblGrid>
                        <w:gridCol w:w="3243"/>
                        <w:gridCol w:w="3243"/>
                        <w:gridCol w:w="3244"/>
                      </w:tblGrid>
                      <w:tr>
                        <w:tblPrEx>
                          <w:shd w:val="clear" w:color="auto" w:fill="cadbe8"/>
                        </w:tblPrEx>
                        <w:trPr>
                          <w:trHeight w:val="385" w:hRule="atLeast"/>
                        </w:trPr>
                        <w:tc>
                          <w:tcPr>
                            <w:tcW w:type="dxa" w:w="9730"/>
                            <w:gridSpan w:val="3"/>
                            <w:tcBorders>
                              <w:top w:val="nil"/>
                              <w:left w:val="nil"/>
                              <w:bottom w:val="single" w:color="525252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Пункт"/>
                              <w:bidi w:val="0"/>
                              <w:ind w:left="916"/>
                            </w:pPr>
                            <w:r>
                              <w:rPr>
                                <w:rtl w:val="0"/>
                              </w:rPr>
                              <w:t>Стилевое предпочтение</w:t>
                            </w:r>
                          </w:p>
                        </w:tc>
                      </w:tr>
                      <w:tr>
                        <w:tblPrEx>
                          <w:shd w:val="clear" w:color="auto" w:fill="cadbe8"/>
                        </w:tblPrEx>
                        <w:trPr>
                          <w:trHeight w:val="4875" w:hRule="atLeast"/>
                        </w:trPr>
                        <w:tc>
                          <w:tcPr>
                            <w:tcW w:type="dxa" w:w="324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80"/>
                              <w:bottom w:type="dxa" w:w="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2059517" cy="3089276"/>
                                  <wp:effectExtent l="0" t="0" r="0" b="0"/>
                                  <wp:docPr id="107374183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Scandinavian.png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517" cy="3089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324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80"/>
                              <w:bottom w:type="dxa" w:w="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2059517" cy="3089276"/>
                                  <wp:effectExtent l="0" t="0" r="0" b="0"/>
                                  <wp:docPr id="107374183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6" name="Modern.png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517" cy="3089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324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80"/>
                              <w:bottom w:type="dxa" w:w="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2059517" cy="3089275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Neoclassic.png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517" cy="308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shd w:val="clear" w:color="auto" w:fill="cadbe8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324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Скандинавский</w:t>
                            </w:r>
                          </w:p>
                        </w:tc>
                        <w:tc>
                          <w:tcPr>
                            <w:tcW w:type="dxa" w:w="324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Современный минимализм</w:t>
                            </w:r>
                          </w:p>
                        </w:tc>
                        <w:tc>
                          <w:tcPr>
                            <w:tcW w:type="dxa" w:w="324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Неоклассика</w:t>
                            </w:r>
                          </w:p>
                        </w:tc>
                      </w:tr>
                      <w:tr>
                        <w:tblPrEx>
                          <w:shd w:val="clear" w:color="auto" w:fill="cadbe8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730"/>
                            <w:gridSpan w:val="3"/>
                            <w:tcBorders>
                              <w:top w:val="single" w:color="525252" w:sz="4" w:space="0" w:shadow="0" w:frame="0"/>
                              <w:left w:val="single" w:color="525252" w:sz="4" w:space="0" w:shadow="0" w:frame="0"/>
                              <w:bottom w:val="single" w:color="525252" w:sz="4" w:space="0" w:shadow="0" w:frame="0"/>
                              <w:right w:val="single" w:color="52525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По умолчанию"/>
                              <w:bidi w:val="0"/>
                            </w:pPr>
                            <w:r>
                              <w:rPr>
                                <w:rFonts w:ascii="PT Sans Narrow" w:cs="Arial Unicode MS" w:hAnsi="PT Sans Narrow" w:eastAsia="Arial Unicode MS" w:hint="default"/>
                                <w:rtl w:val="0"/>
                              </w:rPr>
                              <w:t>Ваш ответ</w:t>
                            </w:r>
                            <w:r>
                              <w:rPr>
                                <w:rFonts w:ascii="PT Sans Narrow" w:cs="Arial Unicode MS" w:hAnsi="PT Sans Narrow" w:eastAsia="Arial Unicode MS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2122110</wp:posOffset>
                </wp:positionH>
                <wp:positionV relativeFrom="page">
                  <wp:posOffset>8998272</wp:posOffset>
                </wp:positionV>
                <wp:extent cx="3175000" cy="75014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0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Спасибо Вам за уделённое время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!</w:t>
                            </w:r>
                          </w:p>
                          <w:p>
                            <w:pPr>
                              <w:pStyle w:val="По умолчанию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Отправьте пожалуйста заполненную анкету и референсы нам на почту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Заголовок"/>
                              <w:jc w:val="center"/>
                            </w:pPr>
                            <w:r>
                              <w:rPr>
                                <w:rFonts w:ascii="Avenir Next" w:cs="Avenir Next" w:hAnsi="Avenir Next" w:eastAsia="Avenir Next"/>
                                <w:sz w:val="32"/>
                                <w:szCs w:val="32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Avenir Next" w:cs="Avenir Next" w:hAnsi="Avenir Next" w:eastAsia="Avenir Next"/>
                                <w:sz w:val="32"/>
                                <w:szCs w:val="32"/>
                              </w:rPr>
                              <w:instrText xml:space="preserve"> HYPERLINK "mailto:mail@malitskie.ru"</w:instrText>
                            </w:r>
                            <w:r>
                              <w:rPr>
                                <w:rFonts w:ascii="Avenir Next" w:cs="Avenir Next" w:hAnsi="Avenir Next" w:eastAsia="Avenir Next"/>
                                <w:sz w:val="32"/>
                                <w:szCs w:val="32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mail@malitskie.ru</w:t>
                            </w:r>
                            <w:r>
                              <w:rPr>
                                <w:rFonts w:ascii="Avenir Next" w:cs="Avenir Next" w:hAnsi="Avenir Next" w:eastAsia="Avenir Next"/>
                                <w:sz w:val="32"/>
                                <w:szCs w:val="32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67.1pt;margin-top:708.5pt;width:250.0pt;height:59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Спасибо Вам за уделённое время</w:t>
                      </w:r>
                      <w:r>
                        <w:rPr>
                          <w:rtl w:val="0"/>
                          <w:lang w:val="ru-RU"/>
                        </w:rPr>
                        <w:t>!</w:t>
                      </w:r>
                    </w:p>
                    <w:p>
                      <w:pPr>
                        <w:pStyle w:val="По умолчанию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Отправьте пожалуйста заполненную анкету и референсы нам на почту</w:t>
                      </w:r>
                      <w:r>
                        <w:rPr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Заголовок"/>
                        <w:jc w:val="center"/>
                      </w:pPr>
                      <w:r>
                        <w:rPr>
                          <w:rFonts w:ascii="Avenir Next" w:cs="Avenir Next" w:hAnsi="Avenir Next" w:eastAsia="Avenir Next"/>
                          <w:sz w:val="32"/>
                          <w:szCs w:val="32"/>
                        </w:rPr>
                        <w:fldChar w:fldCharType="begin" w:fldLock="0"/>
                      </w:r>
                      <w:r>
                        <w:rPr>
                          <w:rFonts w:ascii="Avenir Next" w:cs="Avenir Next" w:hAnsi="Avenir Next" w:eastAsia="Avenir Next"/>
                          <w:sz w:val="32"/>
                          <w:szCs w:val="32"/>
                        </w:rPr>
                        <w:instrText xml:space="preserve"> HYPERLINK "mailto:mail@malitskie.ru"</w:instrText>
                      </w:r>
                      <w:r>
                        <w:rPr>
                          <w:rFonts w:ascii="Avenir Next" w:cs="Avenir Next" w:hAnsi="Avenir Next" w:eastAsia="Avenir Next"/>
                          <w:sz w:val="32"/>
                          <w:szCs w:val="32"/>
                        </w:rPr>
                        <w:fldChar w:fldCharType="separate" w:fldLock="0"/>
                      </w:r>
                      <w:r>
                        <w:rPr>
                          <w:rFonts w:ascii="Avenir Next" w:hAnsi="Avenir Next"/>
                          <w:sz w:val="32"/>
                          <w:szCs w:val="32"/>
                          <w:rtl w:val="0"/>
                          <w:lang w:val="en-US"/>
                        </w:rPr>
                        <w:t>mail@malitskie.ru</w:t>
                      </w:r>
                      <w:r>
                        <w:rPr>
                          <w:rFonts w:ascii="Avenir Next" w:cs="Avenir Next" w:hAnsi="Avenir Next" w:eastAsia="Avenir Next"/>
                          <w:sz w:val="32"/>
                          <w:szCs w:val="32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11"/>
      <w:pgSz w:w="11900" w:h="16840" w:orient="portrait"/>
      <w:pgMar w:top="1440" w:right="1080" w:bottom="1440" w:left="108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 Narrow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По умолчанию"/>
      <w:jc w:val="right"/>
    </w:pPr>
    <w:r>
      <w:rPr>
        <w:rtl w:val="0"/>
        <w:lang w:val="ru-RU"/>
      </w:rPr>
      <w:t xml:space="preserve">    Студия Малицких</w:t>
    </w:r>
    <w:r>
      <w:rPr>
        <w:rtl w:val="0"/>
      </w:rPr>
      <w:t xml:space="preserve"> </w:t>
    </w:r>
    <w:r>
      <w:rPr>
        <w:rtl w:val="0"/>
        <w:lang w:val="ru-RU"/>
      </w:rPr>
      <w:t xml:space="preserve">      </w:t>
    </w:r>
    <w:r>
      <w:rPr>
        <w:rtl w:val="0"/>
      </w:rPr>
      <w:t xml:space="preserve"> +7 (921) 5</w:t>
    </w:r>
    <w:r>
      <w:rPr>
        <w:rtl w:val="0"/>
        <w:lang w:val="ru-RU"/>
      </w:rPr>
      <w:t>74</w:t>
    </w:r>
    <w:r>
      <w:rPr>
        <w:rtl w:val="0"/>
      </w:rPr>
      <w:t>-</w:t>
    </w:r>
    <w:r>
      <w:rPr>
        <w:rtl w:val="0"/>
        <w:lang w:val="ru-RU"/>
      </w:rPr>
      <w:t>53</w:t>
    </w:r>
    <w:r>
      <w:rPr>
        <w:rtl w:val="0"/>
      </w:rPr>
      <w:t>-1</w:t>
    </w:r>
    <w:r>
      <w:rPr>
        <w:rtl w:val="0"/>
        <w:lang w:val="ru-RU"/>
      </w:rPr>
      <w:t xml:space="preserve">8      </w:t>
    </w:r>
    <w:r>
      <w:rPr>
        <w:rtl w:val="0"/>
      </w:rPr>
      <w:t xml:space="preserve">  </w:t>
    </w:r>
    <w:r>
      <w:rPr/>
      <w:fldChar w:fldCharType="begin" w:fldLock="0"/>
    </w:r>
    <w:r>
      <w:instrText xml:space="preserve"> HYPERLINK "http://www.malitskie.ru"</w:instrText>
    </w:r>
    <w:r>
      <w:rPr/>
      <w:fldChar w:fldCharType="separate" w:fldLock="0"/>
    </w:r>
    <w:r>
      <w:rPr>
        <w:rtl w:val="0"/>
        <w:lang w:val="ru-RU"/>
      </w:rPr>
      <w:t>www.malitskie.ru</w:t>
    </w:r>
    <w:r>
      <w:rPr/>
      <w:fldChar w:fldCharType="end" w:fldLock="0"/>
    </w:r>
    <w:r>
      <w:rPr>
        <w:rtl w:val="0"/>
        <w:lang w:val="ru-RU"/>
      </w:rPr>
      <w:t xml:space="preserve">                                                  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ru-RU"/>
      </w:rPr>
      <w:t xml:space="preserve"> из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</w:p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T Sans Narrow" w:cs="Arial Unicode MS" w:hAnsi="PT Sans Narro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">
    <w:name w:val="Заголовок"/>
    <w:next w:val="По умолчанию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venir Next Medium" w:cs="Arial Unicode MS" w:hAnsi="Avenir Next Medium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e2e2e"/>
      <w:spacing w:val="0"/>
      <w:kern w:val="0"/>
      <w:position w:val="0"/>
      <w:sz w:val="70"/>
      <w:szCs w:val="70"/>
      <w:u w:val="none"/>
      <w:vertAlign w:val="baseline"/>
      <w:lang w:val="ru-RU"/>
      <w14:textOutline>
        <w14:noFill/>
      </w14:textOutline>
      <w14:textFill>
        <w14:solidFill>
          <w14:srgbClr w14:val="2E2E2E"/>
        </w14:solidFill>
      </w14:textFill>
    </w:rPr>
  </w:style>
  <w:style w:type="character" w:styleId="page number">
    <w:name w:val="page number"/>
  </w:style>
  <w:style w:type="paragraph" w:styleId="Пункт">
    <w:name w:val="Пункт"/>
    <w:next w:val="По умолчанию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e2e2e"/>
      <w:spacing w:val="0"/>
      <w:kern w:val="0"/>
      <w:position w:val="0"/>
      <w:sz w:val="28"/>
      <w:szCs w:val="28"/>
      <w:u w:val="none"/>
      <w:vertAlign w:val="baseline"/>
      <w:lang w:val="ru-RU"/>
      <w14:textOutline>
        <w14:noFill/>
      </w14:textOutline>
      <w14:textFill>
        <w14:solidFill>
          <w14:srgbClr w14:val="2E2E2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_Traditional">
  <a:themeElements>
    <a:clrScheme name="03_Theme_Letter_Tradition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Avenir Next Medium"/>
        <a:ea typeface="Avenir Next Medium"/>
        <a:cs typeface="Avenir Next Medium"/>
      </a:majorFont>
      <a:minorFont>
        <a:latin typeface="Helvetica"/>
        <a:ea typeface="Helvetica"/>
        <a:cs typeface="Helvetica"/>
      </a:minorFont>
    </a:fontScheme>
    <a:fmtScheme name="03_Theme_Letter_Tradi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T Sans Narrow"/>
            <a:ea typeface="PT Sans Narrow"/>
            <a:cs typeface="PT Sans Narrow"/>
            <a:sym typeface="PT Sans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T Sans Narrow"/>
            <a:ea typeface="PT Sans Narrow"/>
            <a:cs typeface="PT Sans Narrow"/>
            <a:sym typeface="PT Sans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